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A3" w:rsidRDefault="00C37D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Mentoring Resource Center (NMRC)</w:t>
      </w:r>
    </w:p>
    <w:p w:rsidR="009A0CA3" w:rsidRDefault="00C37D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Measurement Guidance Toolkit</w:t>
      </w:r>
    </w:p>
    <w:p w:rsidR="009A0CA3" w:rsidRDefault="00C37D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Ready-to-Use Measures</w:t>
      </w:r>
    </w:p>
    <w:p w:rsidR="009A0CA3" w:rsidRDefault="009A0CA3">
      <w:pPr>
        <w:spacing w:after="0" w:line="240" w:lineRule="auto"/>
        <w:rPr>
          <w:b/>
          <w:sz w:val="24"/>
          <w:szCs w:val="24"/>
        </w:rPr>
      </w:pPr>
    </w:p>
    <w:p w:rsidR="009A0CA3" w:rsidRDefault="009A0CA3">
      <w:pPr>
        <w:spacing w:after="0" w:line="240" w:lineRule="auto"/>
        <w:rPr>
          <w:b/>
          <w:sz w:val="24"/>
          <w:szCs w:val="24"/>
        </w:rPr>
      </w:pPr>
    </w:p>
    <w:p w:rsidR="009A0CA3" w:rsidRDefault="00C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DOMAIN:</w:t>
      </w:r>
      <w:r>
        <w:rPr>
          <w:color w:val="000000"/>
          <w:sz w:val="24"/>
          <w:szCs w:val="24"/>
        </w:rPr>
        <w:t xml:space="preserve"> Mentoring Relationship Quality</w:t>
      </w:r>
    </w:p>
    <w:p w:rsidR="009A0CA3" w:rsidRDefault="00C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MEASURE:</w:t>
      </w:r>
      <w:r>
        <w:rPr>
          <w:color w:val="000000"/>
          <w:sz w:val="24"/>
          <w:szCs w:val="24"/>
        </w:rPr>
        <w:t xml:space="preserve"> Mentor Support for Racial/Ethnic Identity</w:t>
      </w:r>
    </w:p>
    <w:p w:rsidR="009A0CA3" w:rsidRDefault="009A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CA3" w:rsidRDefault="00C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                                </w:t>
      </w: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5689"/>
        <w:gridCol w:w="1000"/>
        <w:gridCol w:w="927"/>
        <w:gridCol w:w="929"/>
        <w:gridCol w:w="805"/>
      </w:tblGrid>
      <w:tr w:rsidR="009A0CA3"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9A0C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before="40" w:after="40" w:line="240" w:lineRule="auto"/>
              <w:ind w:left="-72"/>
              <w:jc w:val="center"/>
            </w:pPr>
            <w:r>
              <w:rPr>
                <w:color w:val="000000"/>
              </w:rPr>
              <w:t xml:space="preserve">Not at </w:t>
            </w:r>
            <w:r>
              <w:t>A</w:t>
            </w:r>
            <w:r>
              <w:rPr>
                <w:color w:val="000000"/>
              </w:rPr>
              <w:t>ll True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before="40" w:after="40" w:line="240" w:lineRule="auto"/>
              <w:ind w:left="-72"/>
              <w:jc w:val="center"/>
            </w:pPr>
            <w:r>
              <w:t>A Little True</w:t>
            </w:r>
          </w:p>
        </w:tc>
        <w:tc>
          <w:tcPr>
            <w:tcW w:w="9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before="40" w:after="40" w:line="240" w:lineRule="auto"/>
              <w:ind w:left="-72"/>
              <w:jc w:val="center"/>
            </w:pPr>
            <w:r>
              <w:t>Pretty True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before="40" w:after="40" w:line="240" w:lineRule="auto"/>
              <w:ind w:left="-72"/>
              <w:jc w:val="center"/>
            </w:pPr>
            <w:r>
              <w:rPr>
                <w:color w:val="000000"/>
              </w:rPr>
              <w:t>Very True</w:t>
            </w:r>
          </w:p>
        </w:tc>
      </w:tr>
      <w:tr w:rsidR="009A0CA3">
        <w:trPr>
          <w:trHeight w:val="62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C37DBD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1. </w:t>
            </w:r>
            <w:r w:rsidR="009A2B7C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Big/</w:t>
            </w:r>
            <w:r>
              <w:rPr>
                <w:highlight w:val="white"/>
              </w:rPr>
              <w:t>men</w:t>
            </w:r>
            <w:r>
              <w:rPr>
                <w:color w:val="000000"/>
                <w:highlight w:val="white"/>
              </w:rPr>
              <w:t>tor helps me learn new things about my racial/ethnic background and culture.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A0CA3">
        <w:trPr>
          <w:trHeight w:val="60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C37DBD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2. </w:t>
            </w:r>
            <w:r w:rsidR="009A2B7C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Big/</w:t>
            </w:r>
            <w:r>
              <w:rPr>
                <w:highlight w:val="white"/>
              </w:rPr>
              <w:t>m</w:t>
            </w:r>
            <w:r>
              <w:rPr>
                <w:color w:val="000000"/>
                <w:highlight w:val="white"/>
              </w:rPr>
              <w:t>entor seems interested in my racial/ethnic background and culture.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A0CA3">
        <w:trPr>
          <w:trHeight w:val="60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C37DBD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3. </w:t>
            </w:r>
            <w:r w:rsidR="009A2B7C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Big/</w:t>
            </w:r>
            <w:r>
              <w:rPr>
                <w:highlight w:val="white"/>
              </w:rPr>
              <w:t>m</w:t>
            </w:r>
            <w:r>
              <w:rPr>
                <w:color w:val="000000"/>
                <w:highlight w:val="white"/>
              </w:rPr>
              <w:t>entor seems uncomfortable talking to me about my racial/ethnic background and culture.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A0CA3">
        <w:trPr>
          <w:trHeight w:val="60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C37DBD">
            <w:pPr>
              <w:spacing w:after="0" w:line="240" w:lineRule="auto"/>
              <w:ind w:left="270" w:hanging="270"/>
            </w:pPr>
            <w:r>
              <w:rPr>
                <w:color w:val="000000"/>
                <w:highlight w:val="white"/>
              </w:rPr>
              <w:t xml:space="preserve">4. </w:t>
            </w:r>
            <w:r w:rsidR="009A2B7C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Big/</w:t>
            </w:r>
            <w:r>
              <w:rPr>
                <w:highlight w:val="white"/>
              </w:rPr>
              <w:t>m</w:t>
            </w:r>
            <w:r>
              <w:rPr>
                <w:color w:val="000000"/>
                <w:highlight w:val="white"/>
              </w:rPr>
              <w:t>entor makes me feel proud of my racial/ethnic background and culture.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A0CA3">
        <w:trPr>
          <w:trHeight w:val="60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C37DBD">
            <w:pPr>
              <w:shd w:val="clear" w:color="auto" w:fill="FFFFFF"/>
              <w:spacing w:after="120" w:line="240" w:lineRule="auto"/>
              <w:ind w:left="270" w:hanging="27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5. </w:t>
            </w:r>
            <w:r w:rsidR="009A2B7C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Big/</w:t>
            </w:r>
            <w:r>
              <w:rPr>
                <w:highlight w:val="white"/>
              </w:rPr>
              <w:t>m</w:t>
            </w:r>
            <w:r>
              <w:rPr>
                <w:color w:val="000000"/>
                <w:highlight w:val="white"/>
              </w:rPr>
              <w:t>entor is respectful of my racial/ethnic background and culture.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9A0CA3"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CA3" w:rsidRDefault="00C37DBD">
            <w:pPr>
              <w:shd w:val="clear" w:color="auto" w:fill="FFFFFF"/>
              <w:spacing w:after="120" w:line="240" w:lineRule="auto"/>
              <w:ind w:left="270" w:hanging="27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6. </w:t>
            </w:r>
            <w:r w:rsidR="009A2B7C"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My Big/</w:t>
            </w:r>
            <w:r>
              <w:rPr>
                <w:highlight w:val="white"/>
              </w:rPr>
              <w:t>m</w:t>
            </w:r>
            <w:r>
              <w:rPr>
                <w:color w:val="000000"/>
                <w:highlight w:val="white"/>
              </w:rPr>
              <w:t>entor seems to understand my racial/ethnic background and culture.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0CA3" w:rsidRDefault="00C37DBD">
            <w:pPr>
              <w:spacing w:after="0" w:line="240" w:lineRule="auto"/>
              <w:jc w:val="center"/>
            </w:pPr>
            <w:r>
              <w:rPr>
                <w:color w:val="000000"/>
              </w:rPr>
              <w:t>□</w:t>
            </w:r>
          </w:p>
          <w:p w:rsidR="009A0CA3" w:rsidRDefault="00C37D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9A0CA3" w:rsidRDefault="009A0CA3"/>
    <w:p w:rsidR="009A0CA3" w:rsidRDefault="00C37DBD">
      <w:r>
        <w:rPr>
          <w:b/>
        </w:rPr>
        <w:t>Scoring:</w:t>
      </w:r>
      <w:bookmarkStart w:id="0" w:name="_GoBack"/>
      <w:bookmarkEnd w:id="0"/>
    </w:p>
    <w:p w:rsidR="009A0CA3" w:rsidRDefault="00C37DBD">
      <w:bookmarkStart w:id="1" w:name="_gjdgxs" w:colFirst="0" w:colLast="0"/>
      <w:bookmarkEnd w:id="1"/>
      <w:r>
        <w:t>Reverse score item #3.</w:t>
      </w:r>
    </w:p>
    <w:p w:rsidR="009A0CA3" w:rsidRDefault="00C37DBD">
      <w:r>
        <w:t>Scale score is average of item ratings.</w:t>
      </w:r>
    </w:p>
    <w:p w:rsidR="009A0CA3" w:rsidRDefault="009A0CA3"/>
    <w:p w:rsidR="009A0CA3" w:rsidRDefault="009A0CA3"/>
    <w:sectPr w:rsidR="009A0CA3">
      <w:headerReference w:type="default" r:id="rId6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BD" w:rsidRDefault="00C37DBD">
      <w:pPr>
        <w:spacing w:after="0" w:line="240" w:lineRule="auto"/>
      </w:pPr>
      <w:r>
        <w:separator/>
      </w:r>
    </w:p>
  </w:endnote>
  <w:endnote w:type="continuationSeparator" w:id="0">
    <w:p w:rsidR="00C37DBD" w:rsidRDefault="00C3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BD" w:rsidRDefault="00C37DBD">
      <w:pPr>
        <w:spacing w:after="0" w:line="240" w:lineRule="auto"/>
      </w:pPr>
      <w:r>
        <w:separator/>
      </w:r>
    </w:p>
  </w:footnote>
  <w:footnote w:type="continuationSeparator" w:id="0">
    <w:p w:rsidR="00C37DBD" w:rsidRDefault="00C3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CA3" w:rsidRDefault="00C37DBD">
    <w:pPr>
      <w:spacing w:before="7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>National Mentoring Resource Center (NMRC)</w:t>
    </w:r>
  </w:p>
  <w:p w:rsidR="009A0CA3" w:rsidRDefault="00C37DB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>Measurement Guidance Toolkit</w:t>
    </w:r>
  </w:p>
  <w:p w:rsidR="009A0CA3" w:rsidRDefault="00C37DBD">
    <w:pPr>
      <w:spacing w:after="0" w:line="240" w:lineRule="auto"/>
      <w:jc w:val="center"/>
      <w:rPr>
        <w:color w:val="000000"/>
      </w:rPr>
    </w:pPr>
    <w:r>
      <w:rPr>
        <w:color w:val="000000"/>
      </w:rPr>
      <w:t>Ready-to-Use Measures</w:t>
    </w:r>
  </w:p>
  <w:p w:rsidR="009A0CA3" w:rsidRDefault="009A0CA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CA3"/>
    <w:rsid w:val="009A0CA3"/>
    <w:rsid w:val="009A2B7C"/>
    <w:rsid w:val="00C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B1C8"/>
  <w15:docId w15:val="{27F42343-BE3C-434B-A20B-D4CAC5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825</Characters>
  <Application>Microsoft Office Word</Application>
  <DocSecurity>0</DocSecurity>
  <Lines>20</Lines>
  <Paragraphs>7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Herrera</cp:lastModifiedBy>
  <cp:revision>2</cp:revision>
  <dcterms:created xsi:type="dcterms:W3CDTF">2018-06-05T19:48:00Z</dcterms:created>
  <dcterms:modified xsi:type="dcterms:W3CDTF">2018-06-05T19:49:00Z</dcterms:modified>
</cp:coreProperties>
</file>